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AD2A" w14:textId="039A85EA" w:rsidR="00DF03BD" w:rsidRPr="00D61155" w:rsidRDefault="00EF4F09" w:rsidP="005A4AC1">
      <w:pPr>
        <w:jc w:val="center"/>
        <w:rPr>
          <w:b/>
          <w:bCs/>
          <w:sz w:val="30"/>
          <w:szCs w:val="30"/>
          <w:highlight w:val="cyan"/>
        </w:rPr>
      </w:pPr>
      <w:r w:rsidRPr="00D61155">
        <w:rPr>
          <w:b/>
          <w:bCs/>
          <w:sz w:val="30"/>
          <w:szCs w:val="30"/>
          <w:highlight w:val="cyan"/>
        </w:rPr>
        <w:t>« VOUS NE JOUEREZ PLUS JAMAIS COMME AVANT, AVEC LA LICENCE 2020 »   FFG</w:t>
      </w:r>
    </w:p>
    <w:p w14:paraId="05B5FF73" w14:textId="77777777" w:rsidR="00EF4F09" w:rsidRPr="00A27AE3" w:rsidRDefault="00EF4F09">
      <w:pPr>
        <w:rPr>
          <w:sz w:val="20"/>
          <w:szCs w:val="20"/>
        </w:rPr>
      </w:pPr>
    </w:p>
    <w:p w14:paraId="3215946D" w14:textId="7B0BC1AC" w:rsidR="00EF4F09" w:rsidRPr="000B39F0" w:rsidRDefault="00EF4F09" w:rsidP="00C37C64">
      <w:p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L’année 2020, est une année de profond changement dans la pratique du golf</w:t>
      </w:r>
      <w:r w:rsidR="006362FE">
        <w:rPr>
          <w:sz w:val="34"/>
          <w:szCs w:val="34"/>
        </w:rPr>
        <w:t xml:space="preserve"> en France.</w:t>
      </w:r>
    </w:p>
    <w:p w14:paraId="00EBF58A" w14:textId="4ACBD3FC" w:rsidR="00EF4F09" w:rsidRDefault="00EF4F09" w:rsidP="00C37C64">
      <w:pPr>
        <w:jc w:val="both"/>
        <w:rPr>
          <w:sz w:val="34"/>
          <w:szCs w:val="34"/>
        </w:rPr>
      </w:pPr>
      <w:r w:rsidRPr="000B39F0">
        <w:rPr>
          <w:sz w:val="34"/>
          <w:szCs w:val="34"/>
        </w:rPr>
        <w:t xml:space="preserve">Il va s’agir d’une « petite révolution » qui va </w:t>
      </w:r>
      <w:r w:rsidR="00963FA3">
        <w:rPr>
          <w:sz w:val="34"/>
          <w:szCs w:val="34"/>
        </w:rPr>
        <w:t>bousculer</w:t>
      </w:r>
      <w:r w:rsidRPr="000B39F0">
        <w:rPr>
          <w:sz w:val="34"/>
          <w:szCs w:val="34"/>
        </w:rPr>
        <w:t xml:space="preserve"> nos habitudes.</w:t>
      </w:r>
    </w:p>
    <w:p w14:paraId="0890399A" w14:textId="77777777" w:rsidR="00963FA3" w:rsidRPr="00963FA3" w:rsidRDefault="00963FA3" w:rsidP="00C37C64">
      <w:pPr>
        <w:jc w:val="both"/>
        <w:rPr>
          <w:sz w:val="26"/>
          <w:szCs w:val="26"/>
        </w:rPr>
      </w:pPr>
    </w:p>
    <w:p w14:paraId="44CE94F9" w14:textId="65DE8AF7" w:rsidR="00A27AE3" w:rsidRPr="000B39F0" w:rsidRDefault="00A27AE3" w:rsidP="00A27AE3">
      <w:pPr>
        <w:jc w:val="center"/>
        <w:rPr>
          <w:b/>
          <w:bCs/>
          <w:sz w:val="34"/>
          <w:szCs w:val="34"/>
        </w:rPr>
      </w:pPr>
      <w:r w:rsidRPr="008E7AD7">
        <w:rPr>
          <w:b/>
          <w:bCs/>
          <w:sz w:val="34"/>
          <w:szCs w:val="34"/>
          <w:highlight w:val="cyan"/>
        </w:rPr>
        <w:t>2 évolutions majeures</w:t>
      </w:r>
    </w:p>
    <w:p w14:paraId="1C6321A6" w14:textId="77777777" w:rsidR="00065587" w:rsidRPr="00963FA3" w:rsidRDefault="00065587" w:rsidP="00065587">
      <w:pPr>
        <w:pStyle w:val="Paragraphedeliste"/>
        <w:rPr>
          <w:b/>
          <w:bCs/>
          <w:sz w:val="10"/>
          <w:szCs w:val="10"/>
        </w:rPr>
      </w:pPr>
    </w:p>
    <w:p w14:paraId="2A5F8EB7" w14:textId="0C654A4F" w:rsidR="00065587" w:rsidRPr="000B39F0" w:rsidRDefault="00065587" w:rsidP="00065587">
      <w:pPr>
        <w:pStyle w:val="Paragraphedeliste"/>
        <w:rPr>
          <w:b/>
          <w:bCs/>
          <w:sz w:val="34"/>
          <w:szCs w:val="34"/>
        </w:rPr>
      </w:pPr>
      <w:r w:rsidRPr="000B39F0">
        <w:rPr>
          <w:b/>
          <w:bCs/>
          <w:sz w:val="34"/>
          <w:szCs w:val="34"/>
        </w:rPr>
        <w:t>1/ L’</w:t>
      </w:r>
      <w:r w:rsidR="00963FA3">
        <w:rPr>
          <w:b/>
          <w:bCs/>
          <w:sz w:val="34"/>
          <w:szCs w:val="34"/>
        </w:rPr>
        <w:t>application</w:t>
      </w:r>
      <w:r w:rsidRPr="000B39F0">
        <w:rPr>
          <w:b/>
          <w:bCs/>
          <w:sz w:val="34"/>
          <w:szCs w:val="34"/>
        </w:rPr>
        <w:t xml:space="preserve"> du </w:t>
      </w:r>
      <w:r w:rsidRPr="000B39F0">
        <w:rPr>
          <w:b/>
          <w:bCs/>
          <w:sz w:val="34"/>
          <w:szCs w:val="34"/>
          <w:u w:val="single"/>
        </w:rPr>
        <w:t>W</w:t>
      </w:r>
      <w:r w:rsidR="00A27AE3" w:rsidRPr="000B39F0">
        <w:rPr>
          <w:b/>
          <w:bCs/>
          <w:sz w:val="34"/>
          <w:szCs w:val="34"/>
          <w:u w:val="single"/>
        </w:rPr>
        <w:t>ORLD HANDICAP SYSTEM</w:t>
      </w:r>
      <w:r w:rsidR="00A27AE3" w:rsidRPr="000B39F0">
        <w:rPr>
          <w:b/>
          <w:bCs/>
          <w:sz w:val="34"/>
          <w:szCs w:val="34"/>
        </w:rPr>
        <w:t>.</w:t>
      </w:r>
    </w:p>
    <w:p w14:paraId="701AB48E" w14:textId="51842717" w:rsidR="00640F09" w:rsidRPr="000B39F0" w:rsidRDefault="00065587" w:rsidP="00A27AE3">
      <w:pPr>
        <w:pStyle w:val="Paragraphedeliste"/>
        <w:rPr>
          <w:b/>
          <w:bCs/>
          <w:sz w:val="34"/>
          <w:szCs w:val="34"/>
        </w:rPr>
      </w:pPr>
      <w:r w:rsidRPr="000B39F0">
        <w:rPr>
          <w:b/>
          <w:bCs/>
          <w:sz w:val="34"/>
          <w:szCs w:val="34"/>
        </w:rPr>
        <w:t xml:space="preserve">2/ Les </w:t>
      </w:r>
      <w:r w:rsidR="00A27AE3" w:rsidRPr="000B39F0">
        <w:rPr>
          <w:b/>
          <w:bCs/>
          <w:sz w:val="34"/>
          <w:szCs w:val="34"/>
          <w:u w:val="single"/>
        </w:rPr>
        <w:t>DEPARTS RECOMMANDES</w:t>
      </w:r>
      <w:r w:rsidRPr="000B39F0">
        <w:rPr>
          <w:b/>
          <w:bCs/>
          <w:sz w:val="34"/>
          <w:szCs w:val="34"/>
        </w:rPr>
        <w:t>.</w:t>
      </w:r>
    </w:p>
    <w:p w14:paraId="55DC7E89" w14:textId="77777777" w:rsidR="00A27AE3" w:rsidRPr="000B39F0" w:rsidRDefault="00A27AE3" w:rsidP="00A27AE3">
      <w:pPr>
        <w:pStyle w:val="Paragraphedeliste"/>
        <w:rPr>
          <w:b/>
          <w:bCs/>
          <w:sz w:val="34"/>
          <w:szCs w:val="34"/>
        </w:rPr>
      </w:pPr>
    </w:p>
    <w:p w14:paraId="310533C0" w14:textId="77777777" w:rsidR="001A692B" w:rsidRPr="001A692B" w:rsidRDefault="00D61155" w:rsidP="00065587">
      <w:pPr>
        <w:jc w:val="both"/>
      </w:pPr>
      <w:r w:rsidRPr="000B39F0">
        <w:rPr>
          <w:b/>
          <w:bCs/>
          <w:sz w:val="34"/>
          <w:szCs w:val="34"/>
        </w:rPr>
        <w:t xml:space="preserve">1/ </w:t>
      </w:r>
      <w:r w:rsidR="00EF4F09" w:rsidRPr="000B39F0">
        <w:rPr>
          <w:b/>
          <w:bCs/>
          <w:sz w:val="34"/>
          <w:szCs w:val="34"/>
        </w:rPr>
        <w:t xml:space="preserve">Le </w:t>
      </w:r>
      <w:r w:rsidR="00EF4F09" w:rsidRPr="008E7AD7">
        <w:rPr>
          <w:b/>
          <w:bCs/>
          <w:sz w:val="34"/>
          <w:szCs w:val="34"/>
          <w:highlight w:val="cyan"/>
          <w:u w:val="single"/>
        </w:rPr>
        <w:t>WORLD HANDICAP SYSTEM</w:t>
      </w:r>
      <w:r w:rsidR="00EF4F09" w:rsidRPr="000B39F0">
        <w:rPr>
          <w:b/>
          <w:bCs/>
          <w:sz w:val="34"/>
          <w:szCs w:val="34"/>
        </w:rPr>
        <w:t xml:space="preserve"> </w:t>
      </w:r>
      <w:r w:rsidR="00963FA3" w:rsidRPr="001A692B">
        <w:rPr>
          <w:sz w:val="34"/>
          <w:szCs w:val="34"/>
        </w:rPr>
        <w:t xml:space="preserve">qui </w:t>
      </w:r>
      <w:r w:rsidR="00EF4F09" w:rsidRPr="001A692B">
        <w:rPr>
          <w:sz w:val="34"/>
          <w:szCs w:val="34"/>
        </w:rPr>
        <w:t>est maintenant la méthode unique et universelle de calcul d</w:t>
      </w:r>
      <w:r w:rsidR="005A4AC1" w:rsidRPr="001A692B">
        <w:rPr>
          <w:sz w:val="34"/>
          <w:szCs w:val="34"/>
        </w:rPr>
        <w:t>es</w:t>
      </w:r>
      <w:r w:rsidR="00EF4F09" w:rsidRPr="001A692B">
        <w:rPr>
          <w:sz w:val="34"/>
          <w:szCs w:val="34"/>
        </w:rPr>
        <w:t xml:space="preserve"> handicaps dans le monde.</w:t>
      </w:r>
      <w:r w:rsidR="001A692B" w:rsidRPr="001A692B">
        <w:t xml:space="preserve"> </w:t>
      </w:r>
    </w:p>
    <w:p w14:paraId="2213F4C1" w14:textId="2CE6E5A8" w:rsidR="00EF4F09" w:rsidRPr="001A692B" w:rsidRDefault="001A692B" w:rsidP="00065587">
      <w:pPr>
        <w:jc w:val="both"/>
        <w:rPr>
          <w:sz w:val="34"/>
          <w:szCs w:val="34"/>
        </w:rPr>
      </w:pPr>
      <w:r w:rsidRPr="001A692B">
        <w:rPr>
          <w:sz w:val="34"/>
          <w:szCs w:val="34"/>
        </w:rPr>
        <w:t>En France</w:t>
      </w:r>
      <w:r w:rsidRPr="001A692B">
        <w:rPr>
          <w:b/>
          <w:bCs/>
          <w:sz w:val="34"/>
          <w:szCs w:val="34"/>
        </w:rPr>
        <w:t>, la Fédération française de golf a décidé d’appliquer ce nouveau calcul dès le début de la saison 2020.</w:t>
      </w:r>
    </w:p>
    <w:p w14:paraId="22631D71" w14:textId="77777777" w:rsidR="00A605CF" w:rsidRPr="000B39F0" w:rsidRDefault="00A605CF" w:rsidP="00A60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70C0"/>
          <w:sz w:val="34"/>
          <w:szCs w:val="34"/>
          <w:lang w:eastAsia="fr-FR"/>
        </w:rPr>
      </w:pPr>
      <w:r w:rsidRPr="000B39F0">
        <w:rPr>
          <w:rFonts w:ascii="Calibri Light" w:eastAsia="Times New Roman" w:hAnsi="Calibri Light" w:cs="Times New Roman"/>
          <w:b/>
          <w:bCs/>
          <w:color w:val="0070C0"/>
          <w:sz w:val="34"/>
          <w:szCs w:val="34"/>
          <w:lang w:eastAsia="fr-FR"/>
        </w:rPr>
        <w:t>Quels sont les principes-clés de la méthode WHS ?</w:t>
      </w:r>
    </w:p>
    <w:p w14:paraId="4F6D2DC6" w14:textId="77777777" w:rsidR="00A605CF" w:rsidRPr="000B39F0" w:rsidRDefault="00A605CF" w:rsidP="00A605CF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 xml:space="preserve">Les éléments fondamentaux de l’index ne changent pas. Seuls changent les calculs utilisés pour le déterminer. </w:t>
      </w:r>
      <w:r w:rsidRPr="000B39F0">
        <w:rPr>
          <w:rFonts w:ascii="Calibri Light" w:eastAsia="Calibri" w:hAnsi="Calibri Light" w:cs="Times New Roman"/>
          <w:b/>
          <w:bCs/>
          <w:color w:val="000000" w:themeColor="text1"/>
          <w:kern w:val="24"/>
          <w:sz w:val="34"/>
          <w:szCs w:val="34"/>
          <w:lang w:eastAsia="fr-FR"/>
        </w:rPr>
        <w:t>L’index demeure une valeur avec décimale</w:t>
      </w:r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>, évoluant entre 54.0 pour les non classés et -9.4 pour les meilleurs joueurs. </w:t>
      </w:r>
    </w:p>
    <w:p w14:paraId="2A81E7D6" w14:textId="32AA6DB8" w:rsidR="00A605CF" w:rsidRPr="000B39F0" w:rsidRDefault="00A605CF" w:rsidP="00A605CF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 xml:space="preserve">Au fur et à mesure des performances ou contre-performances enregistrées, l’index varie à la baisse ou à la hausse, comme auparavant. Seulement au lieu d’appliquer cette variation score après score, la nouvelle méthode déterminera votre nouvel index en recalculant </w:t>
      </w:r>
      <w:r w:rsidRPr="000B39F0">
        <w:rPr>
          <w:rFonts w:ascii="Calibri Light" w:eastAsia="Calibri" w:hAnsi="Calibri Light" w:cs="Times New Roman"/>
          <w:b/>
          <w:bCs/>
          <w:color w:val="000000" w:themeColor="text1"/>
          <w:kern w:val="24"/>
          <w:sz w:val="34"/>
          <w:szCs w:val="34"/>
          <w:lang w:eastAsia="fr-FR"/>
        </w:rPr>
        <w:t>la moyenne de vos 8 meilleures performances (</w:t>
      </w:r>
      <w:r w:rsidR="00A27AE3" w:rsidRPr="000B39F0">
        <w:rPr>
          <w:rFonts w:ascii="Calibri Light" w:eastAsia="Calibri" w:hAnsi="Calibri Light" w:cs="Times New Roman"/>
          <w:b/>
          <w:bCs/>
          <w:color w:val="000000" w:themeColor="text1"/>
          <w:kern w:val="24"/>
          <w:sz w:val="34"/>
          <w:szCs w:val="34"/>
          <w:lang w:eastAsia="fr-FR"/>
        </w:rPr>
        <w:t xml:space="preserve">soit les 8 meilleurs </w:t>
      </w:r>
      <w:r w:rsidRPr="000B39F0">
        <w:rPr>
          <w:rFonts w:ascii="Calibri Light" w:eastAsia="Calibri" w:hAnsi="Calibri Light" w:cs="Times New Roman"/>
          <w:b/>
          <w:bCs/>
          <w:color w:val="000000" w:themeColor="text1"/>
          <w:kern w:val="24"/>
          <w:sz w:val="34"/>
          <w:szCs w:val="34"/>
          <w:lang w:eastAsia="fr-FR"/>
        </w:rPr>
        <w:t>score</w:t>
      </w:r>
      <w:r w:rsidR="00A27AE3" w:rsidRPr="000B39F0">
        <w:rPr>
          <w:rFonts w:ascii="Calibri Light" w:eastAsia="Calibri" w:hAnsi="Calibri Light" w:cs="Times New Roman"/>
          <w:b/>
          <w:bCs/>
          <w:color w:val="000000" w:themeColor="text1"/>
          <w:kern w:val="24"/>
          <w:sz w:val="34"/>
          <w:szCs w:val="34"/>
          <w:lang w:eastAsia="fr-FR"/>
        </w:rPr>
        <w:t>s différentiels)</w:t>
      </w:r>
      <w:r w:rsidRPr="000B39F0">
        <w:rPr>
          <w:rFonts w:ascii="Calibri Light" w:eastAsia="Calibri" w:hAnsi="Calibri Light" w:cs="Times New Roman"/>
          <w:b/>
          <w:bCs/>
          <w:color w:val="000000" w:themeColor="text1"/>
          <w:kern w:val="24"/>
          <w:sz w:val="34"/>
          <w:szCs w:val="34"/>
          <w:lang w:eastAsia="fr-FR"/>
        </w:rPr>
        <w:t xml:space="preserve"> sur les 20 dernières cartes enregistrées</w:t>
      </w:r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>. Les valeurs seront très proches des index auparavant calculés par la méthode EGA, une variation de seulement quelques dixièmes de points est attendue dans la plupart des cas.</w:t>
      </w:r>
    </w:p>
    <w:p w14:paraId="63AA9078" w14:textId="2EC3B786" w:rsidR="000B39F0" w:rsidRPr="001A692B" w:rsidRDefault="00A605CF" w:rsidP="006F65DB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 xml:space="preserve">Les performances ne sont plus mesurées par une transformation en points </w:t>
      </w:r>
      <w:proofErr w:type="spellStart"/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>Stableford</w:t>
      </w:r>
      <w:proofErr w:type="spellEnd"/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 xml:space="preserve">, mais par un </w:t>
      </w:r>
      <w:r w:rsidRPr="000B39F0">
        <w:rPr>
          <w:rFonts w:ascii="Calibri Light" w:eastAsia="Calibri" w:hAnsi="Calibri Light" w:cs="Times New Roman"/>
          <w:b/>
          <w:bCs/>
          <w:color w:val="000000" w:themeColor="text1"/>
          <w:kern w:val="24"/>
          <w:sz w:val="34"/>
          <w:szCs w:val="34"/>
          <w:lang w:eastAsia="fr-FR"/>
        </w:rPr>
        <w:t>Score différentiel</w:t>
      </w:r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 xml:space="preserve">, correspondant à la somme de vos coups indexée sur la difficulté du terrain joué (voir </w:t>
      </w:r>
      <w:r w:rsidR="006925A7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>dans le guide pratique</w:t>
      </w:r>
      <w:bookmarkStart w:id="0" w:name="_GoBack"/>
      <w:bookmarkEnd w:id="0"/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 xml:space="preserve"> pour le calcul exact).</w:t>
      </w:r>
    </w:p>
    <w:p w14:paraId="313D376C" w14:textId="071FA286" w:rsidR="00EF4F09" w:rsidRPr="000B39F0" w:rsidRDefault="006F65DB" w:rsidP="006F65DB">
      <w:pPr>
        <w:jc w:val="both"/>
        <w:rPr>
          <w:sz w:val="34"/>
          <w:szCs w:val="34"/>
        </w:rPr>
      </w:pPr>
      <w:r w:rsidRPr="000B39F0">
        <w:rPr>
          <w:rFonts w:ascii="Calibri Light" w:eastAsia="Calibri" w:hAnsi="Calibri Light" w:cs="Times New Roman"/>
          <w:b/>
          <w:bCs/>
          <w:color w:val="0070C0"/>
          <w:kern w:val="24"/>
          <w:sz w:val="34"/>
          <w:szCs w:val="34"/>
          <w:lang w:eastAsia="fr-FR"/>
        </w:rPr>
        <w:lastRenderedPageBreak/>
        <w:t>Autre nouveauté </w:t>
      </w:r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 xml:space="preserve">: </w:t>
      </w:r>
      <w:r w:rsidR="00A605CF"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 xml:space="preserve">La </w:t>
      </w:r>
      <w:r w:rsidRPr="000B39F0">
        <w:rPr>
          <w:rFonts w:ascii="Calibri Light" w:eastAsia="Calibri" w:hAnsi="Calibri Light" w:cs="Times New Roman"/>
          <w:color w:val="000000" w:themeColor="text1"/>
          <w:kern w:val="24"/>
          <w:sz w:val="34"/>
          <w:szCs w:val="34"/>
          <w:lang w:eastAsia="fr-FR"/>
        </w:rPr>
        <w:t xml:space="preserve">prise en compte de vos </w:t>
      </w:r>
      <w:r w:rsidR="00C209D7" w:rsidRPr="008E7AD7">
        <w:rPr>
          <w:b/>
          <w:bCs/>
          <w:sz w:val="34"/>
          <w:szCs w:val="34"/>
          <w:highlight w:val="green"/>
          <w:u w:val="single"/>
        </w:rPr>
        <w:t>LES PARTIES AMICALES</w:t>
      </w:r>
      <w:r w:rsidR="00C209D7" w:rsidRPr="008E7AD7">
        <w:rPr>
          <w:b/>
          <w:bCs/>
          <w:sz w:val="34"/>
          <w:szCs w:val="34"/>
          <w:highlight w:val="green"/>
        </w:rPr>
        <w:t xml:space="preserve"> </w:t>
      </w:r>
      <w:r w:rsidR="00C209D7" w:rsidRPr="008E7AD7">
        <w:rPr>
          <w:b/>
          <w:bCs/>
          <w:sz w:val="34"/>
          <w:szCs w:val="34"/>
          <w:highlight w:val="green"/>
          <w:u w:val="single"/>
        </w:rPr>
        <w:t>CERTIFIE</w:t>
      </w:r>
      <w:r w:rsidR="001C66D8" w:rsidRPr="008E7AD7">
        <w:rPr>
          <w:b/>
          <w:bCs/>
          <w:sz w:val="34"/>
          <w:szCs w:val="34"/>
          <w:highlight w:val="green"/>
          <w:u w:val="single"/>
        </w:rPr>
        <w:t>E</w:t>
      </w:r>
      <w:r w:rsidR="00C209D7" w:rsidRPr="008E7AD7">
        <w:rPr>
          <w:b/>
          <w:bCs/>
          <w:sz w:val="34"/>
          <w:szCs w:val="34"/>
          <w:highlight w:val="green"/>
          <w:u w:val="single"/>
        </w:rPr>
        <w:t>S</w:t>
      </w:r>
      <w:r w:rsidR="006D765E" w:rsidRPr="000B39F0">
        <w:rPr>
          <w:b/>
          <w:bCs/>
          <w:sz w:val="34"/>
          <w:szCs w:val="34"/>
        </w:rPr>
        <w:t xml:space="preserve"> </w:t>
      </w:r>
      <w:r w:rsidR="006D765E" w:rsidRPr="000B39F0">
        <w:rPr>
          <w:sz w:val="34"/>
          <w:szCs w:val="34"/>
        </w:rPr>
        <w:t>pour valider un score.</w:t>
      </w:r>
    </w:p>
    <w:p w14:paraId="14840247" w14:textId="7F7C19F8" w:rsidR="00C209D7" w:rsidRPr="000B39F0" w:rsidRDefault="00C209D7" w:rsidP="00381B44">
      <w:p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Vous pourrez</w:t>
      </w:r>
      <w:r w:rsidR="006F65DB" w:rsidRPr="000B39F0">
        <w:rPr>
          <w:sz w:val="34"/>
          <w:szCs w:val="34"/>
        </w:rPr>
        <w:t>,</w:t>
      </w:r>
      <w:r w:rsidRPr="000B39F0">
        <w:rPr>
          <w:sz w:val="34"/>
          <w:szCs w:val="34"/>
        </w:rPr>
        <w:t xml:space="preserve"> dès le </w:t>
      </w:r>
      <w:r w:rsidR="00D61155" w:rsidRPr="000B39F0">
        <w:rPr>
          <w:sz w:val="34"/>
          <w:szCs w:val="34"/>
        </w:rPr>
        <w:t>20 mars</w:t>
      </w:r>
      <w:r w:rsidRPr="000B39F0">
        <w:rPr>
          <w:sz w:val="34"/>
          <w:szCs w:val="34"/>
        </w:rPr>
        <w:t xml:space="preserve">), </w:t>
      </w:r>
      <w:r w:rsidR="006D765E" w:rsidRPr="000B39F0">
        <w:rPr>
          <w:sz w:val="34"/>
          <w:szCs w:val="34"/>
        </w:rPr>
        <w:t xml:space="preserve">faire </w:t>
      </w:r>
      <w:r w:rsidR="005211E7" w:rsidRPr="000B39F0">
        <w:rPr>
          <w:sz w:val="34"/>
          <w:szCs w:val="34"/>
        </w:rPr>
        <w:t xml:space="preserve">aussi </w:t>
      </w:r>
      <w:r w:rsidR="006D765E" w:rsidRPr="000B39F0">
        <w:rPr>
          <w:sz w:val="34"/>
          <w:szCs w:val="34"/>
        </w:rPr>
        <w:t xml:space="preserve">évoluer votre index </w:t>
      </w:r>
      <w:r w:rsidRPr="000B39F0">
        <w:rPr>
          <w:sz w:val="34"/>
          <w:szCs w:val="34"/>
        </w:rPr>
        <w:t xml:space="preserve">via une application </w:t>
      </w:r>
      <w:r w:rsidR="006F65DB" w:rsidRPr="000B39F0">
        <w:rPr>
          <w:sz w:val="34"/>
          <w:szCs w:val="34"/>
        </w:rPr>
        <w:t>mobile de la FFG (KADY)</w:t>
      </w:r>
      <w:r w:rsidRPr="000B39F0">
        <w:rPr>
          <w:sz w:val="34"/>
          <w:szCs w:val="34"/>
        </w:rPr>
        <w:t xml:space="preserve">, </w:t>
      </w:r>
      <w:r w:rsidR="006D765E" w:rsidRPr="000B39F0">
        <w:rPr>
          <w:sz w:val="34"/>
          <w:szCs w:val="34"/>
        </w:rPr>
        <w:t xml:space="preserve">en déclarant </w:t>
      </w:r>
      <w:r w:rsidRPr="000B39F0">
        <w:rPr>
          <w:sz w:val="34"/>
          <w:szCs w:val="34"/>
        </w:rPr>
        <w:t>vos parties amicales</w:t>
      </w:r>
      <w:r w:rsidR="006D765E" w:rsidRPr="000B39F0">
        <w:rPr>
          <w:sz w:val="34"/>
          <w:szCs w:val="34"/>
        </w:rPr>
        <w:t xml:space="preserve"> mais </w:t>
      </w:r>
      <w:r w:rsidRPr="000B39F0">
        <w:rPr>
          <w:sz w:val="34"/>
          <w:szCs w:val="34"/>
        </w:rPr>
        <w:t>sous certaines conditions :</w:t>
      </w:r>
    </w:p>
    <w:p w14:paraId="275821AE" w14:textId="77777777" w:rsidR="00C209D7" w:rsidRPr="000B39F0" w:rsidRDefault="00C209D7" w:rsidP="00381B44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Être titulaire d’une licence et d’un certificat médical actif</w:t>
      </w:r>
    </w:p>
    <w:p w14:paraId="7B10D96A" w14:textId="77777777" w:rsidR="00C209D7" w:rsidRPr="000B39F0" w:rsidRDefault="00D078B0" w:rsidP="00381B44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Utiliser</w:t>
      </w:r>
      <w:r w:rsidR="00C209D7" w:rsidRPr="000B39F0">
        <w:rPr>
          <w:sz w:val="34"/>
          <w:szCs w:val="34"/>
        </w:rPr>
        <w:t xml:space="preserve"> exclusivement </w:t>
      </w:r>
      <w:r w:rsidRPr="000B39F0">
        <w:rPr>
          <w:sz w:val="34"/>
          <w:szCs w:val="34"/>
        </w:rPr>
        <w:t>l’application</w:t>
      </w:r>
      <w:r w:rsidR="00C209D7" w:rsidRPr="000B39F0">
        <w:rPr>
          <w:sz w:val="34"/>
          <w:szCs w:val="34"/>
        </w:rPr>
        <w:t xml:space="preserve"> mobile destinée à cet effet.</w:t>
      </w:r>
    </w:p>
    <w:p w14:paraId="5071A31B" w14:textId="77777777" w:rsidR="00C209D7" w:rsidRPr="000B39F0" w:rsidRDefault="00C209D7" w:rsidP="00381B44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Déclarer son intention de faire compter la carte avant la saisie du score du 1</w:t>
      </w:r>
      <w:r w:rsidRPr="000B39F0">
        <w:rPr>
          <w:sz w:val="34"/>
          <w:szCs w:val="34"/>
          <w:vertAlign w:val="superscript"/>
        </w:rPr>
        <w:t>er</w:t>
      </w:r>
      <w:r w:rsidRPr="000B39F0">
        <w:rPr>
          <w:sz w:val="34"/>
          <w:szCs w:val="34"/>
        </w:rPr>
        <w:t xml:space="preserve"> trou</w:t>
      </w:r>
    </w:p>
    <w:p w14:paraId="328B165B" w14:textId="77777777" w:rsidR="00C209D7" w:rsidRPr="000B39F0" w:rsidRDefault="00C209D7" w:rsidP="00381B44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Désigner un marqueur licencié et obligatoirement présent dans la partie.</w:t>
      </w:r>
    </w:p>
    <w:p w14:paraId="1CE568D8" w14:textId="77777777" w:rsidR="00C209D7" w:rsidRPr="000B39F0" w:rsidRDefault="00C209D7" w:rsidP="00381B44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0B39F0">
        <w:rPr>
          <w:sz w:val="34"/>
          <w:szCs w:val="34"/>
        </w:rPr>
        <w:t xml:space="preserve">Faire signer sa carte à </w:t>
      </w:r>
      <w:r w:rsidR="00D078B0" w:rsidRPr="000B39F0">
        <w:rPr>
          <w:sz w:val="34"/>
          <w:szCs w:val="34"/>
        </w:rPr>
        <w:t>l’issue</w:t>
      </w:r>
      <w:r w:rsidRPr="000B39F0">
        <w:rPr>
          <w:sz w:val="34"/>
          <w:szCs w:val="34"/>
        </w:rPr>
        <w:t xml:space="preserve"> de la partie par le marqueur (signature prévue dans </w:t>
      </w:r>
      <w:r w:rsidR="00D078B0" w:rsidRPr="000B39F0">
        <w:rPr>
          <w:sz w:val="34"/>
          <w:szCs w:val="34"/>
        </w:rPr>
        <w:t>l’application</w:t>
      </w:r>
      <w:r w:rsidRPr="000B39F0">
        <w:rPr>
          <w:sz w:val="34"/>
          <w:szCs w:val="34"/>
        </w:rPr>
        <w:t>.</w:t>
      </w:r>
      <w:r w:rsidR="00D078B0" w:rsidRPr="000B39F0">
        <w:rPr>
          <w:sz w:val="34"/>
          <w:szCs w:val="34"/>
        </w:rPr>
        <w:t>)</w:t>
      </w:r>
    </w:p>
    <w:p w14:paraId="05F44529" w14:textId="1FB4B26C" w:rsidR="00D61155" w:rsidRPr="000B39F0" w:rsidRDefault="00C209D7" w:rsidP="005211E7">
      <w:pPr>
        <w:jc w:val="both"/>
        <w:rPr>
          <w:sz w:val="34"/>
          <w:szCs w:val="34"/>
        </w:rPr>
      </w:pPr>
      <w:r w:rsidRPr="000B39F0">
        <w:rPr>
          <w:sz w:val="34"/>
          <w:szCs w:val="34"/>
        </w:rPr>
        <w:t xml:space="preserve">A </w:t>
      </w:r>
      <w:r w:rsidR="00D078B0" w:rsidRPr="000B39F0">
        <w:rPr>
          <w:sz w:val="34"/>
          <w:szCs w:val="34"/>
        </w:rPr>
        <w:t>noter que</w:t>
      </w:r>
      <w:r w:rsidRPr="000B39F0">
        <w:rPr>
          <w:sz w:val="34"/>
          <w:szCs w:val="34"/>
        </w:rPr>
        <w:t xml:space="preserve"> toute partie non signée dans les 48h sera considérée comme carte non rendue</w:t>
      </w:r>
      <w:r w:rsidR="00D078B0" w:rsidRPr="000B39F0">
        <w:rPr>
          <w:sz w:val="34"/>
          <w:szCs w:val="34"/>
        </w:rPr>
        <w:t xml:space="preserve"> et fera l’objet d’un score de pénalité.</w:t>
      </w:r>
    </w:p>
    <w:p w14:paraId="2766D13A" w14:textId="6C93FF55" w:rsidR="00D078B0" w:rsidRPr="000B39F0" w:rsidRDefault="00D61155" w:rsidP="005211E7">
      <w:pPr>
        <w:jc w:val="both"/>
        <w:rPr>
          <w:b/>
          <w:bCs/>
          <w:sz w:val="34"/>
          <w:szCs w:val="34"/>
        </w:rPr>
      </w:pPr>
      <w:r w:rsidRPr="000B39F0">
        <w:rPr>
          <w:b/>
          <w:bCs/>
          <w:sz w:val="34"/>
          <w:szCs w:val="34"/>
        </w:rPr>
        <w:t xml:space="preserve">2/ </w:t>
      </w:r>
      <w:r w:rsidR="00D078B0" w:rsidRPr="008E7AD7">
        <w:rPr>
          <w:b/>
          <w:bCs/>
          <w:sz w:val="34"/>
          <w:szCs w:val="34"/>
          <w:highlight w:val="cyan"/>
          <w:u w:val="single"/>
        </w:rPr>
        <w:t>LES DEPARTS RECOMMANDES</w:t>
      </w:r>
    </w:p>
    <w:p w14:paraId="1CD27295" w14:textId="3F26D800" w:rsidR="00381B44" w:rsidRPr="000B39F0" w:rsidRDefault="00381B44" w:rsidP="005211E7">
      <w:pPr>
        <w:jc w:val="both"/>
        <w:rPr>
          <w:b/>
          <w:bCs/>
          <w:sz w:val="34"/>
          <w:szCs w:val="34"/>
        </w:rPr>
      </w:pPr>
      <w:r w:rsidRPr="006362FE">
        <w:rPr>
          <w:b/>
          <w:bCs/>
          <w:sz w:val="34"/>
          <w:szCs w:val="34"/>
        </w:rPr>
        <w:t>Dorénavant la FFG</w:t>
      </w:r>
      <w:r w:rsidRPr="000B39F0">
        <w:rPr>
          <w:sz w:val="34"/>
          <w:szCs w:val="34"/>
        </w:rPr>
        <w:t xml:space="preserve"> préconise à chaque joueur</w:t>
      </w:r>
      <w:r w:rsidRPr="000B39F0">
        <w:rPr>
          <w:b/>
          <w:bCs/>
          <w:sz w:val="34"/>
          <w:szCs w:val="34"/>
        </w:rPr>
        <w:t xml:space="preserve"> une couleur de départ en fonction de son niveau </w:t>
      </w:r>
      <w:r w:rsidR="001B618C" w:rsidRPr="000B39F0">
        <w:rPr>
          <w:b/>
          <w:bCs/>
          <w:sz w:val="34"/>
          <w:szCs w:val="34"/>
        </w:rPr>
        <w:t xml:space="preserve">de jeu, de son l’âge </w:t>
      </w:r>
      <w:r w:rsidRPr="000B39F0">
        <w:rPr>
          <w:b/>
          <w:bCs/>
          <w:sz w:val="34"/>
          <w:szCs w:val="34"/>
        </w:rPr>
        <w:t>et de son sexe.</w:t>
      </w:r>
    </w:p>
    <w:p w14:paraId="2E756E8B" w14:textId="72D5C154" w:rsidR="00D078B0" w:rsidRPr="000B39F0" w:rsidRDefault="00D078B0" w:rsidP="00C37C64">
      <w:pPr>
        <w:pStyle w:val="Paragraphedeliste"/>
        <w:jc w:val="both"/>
        <w:rPr>
          <w:sz w:val="34"/>
          <w:szCs w:val="34"/>
        </w:rPr>
      </w:pPr>
      <w:r w:rsidRPr="000B39F0">
        <w:rPr>
          <w:sz w:val="34"/>
          <w:szCs w:val="34"/>
        </w:rPr>
        <w:t>D</w:t>
      </w:r>
      <w:r w:rsidR="00C37C64" w:rsidRPr="000B39F0">
        <w:rPr>
          <w:sz w:val="34"/>
          <w:szCs w:val="34"/>
        </w:rPr>
        <w:t>è</w:t>
      </w:r>
      <w:r w:rsidRPr="000B39F0">
        <w:rPr>
          <w:sz w:val="34"/>
          <w:szCs w:val="34"/>
        </w:rPr>
        <w:t xml:space="preserve">s les prochaines compétitions 6 départs seront proposés. </w:t>
      </w:r>
    </w:p>
    <w:p w14:paraId="6A1EA77B" w14:textId="77777777" w:rsidR="00D078B0" w:rsidRPr="000B39F0" w:rsidRDefault="00D078B0" w:rsidP="00C37C64">
      <w:pPr>
        <w:pStyle w:val="Paragraphedeliste"/>
        <w:jc w:val="both"/>
        <w:rPr>
          <w:sz w:val="34"/>
          <w:szCs w:val="34"/>
        </w:rPr>
      </w:pPr>
      <w:r w:rsidRPr="000B39F0">
        <w:rPr>
          <w:sz w:val="34"/>
          <w:szCs w:val="34"/>
        </w:rPr>
        <w:t>Les 2 nouveaux départs seront :</w:t>
      </w:r>
    </w:p>
    <w:p w14:paraId="350C037C" w14:textId="7CAE3C0C" w:rsidR="00D078B0" w:rsidRPr="000B39F0" w:rsidRDefault="00D078B0" w:rsidP="00C37C64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Des départs orange (2</w:t>
      </w:r>
      <w:r w:rsidR="00DA3977">
        <w:rPr>
          <w:sz w:val="34"/>
          <w:szCs w:val="34"/>
        </w:rPr>
        <w:t xml:space="preserve"> </w:t>
      </w:r>
      <w:r w:rsidRPr="000B39F0">
        <w:rPr>
          <w:sz w:val="34"/>
          <w:szCs w:val="34"/>
        </w:rPr>
        <w:t>200 à 2</w:t>
      </w:r>
      <w:r w:rsidR="00DA3977">
        <w:rPr>
          <w:sz w:val="34"/>
          <w:szCs w:val="34"/>
        </w:rPr>
        <w:t> </w:t>
      </w:r>
      <w:r w:rsidRPr="000B39F0">
        <w:rPr>
          <w:sz w:val="34"/>
          <w:szCs w:val="34"/>
        </w:rPr>
        <w:t>700</w:t>
      </w:r>
      <w:r w:rsidR="00DA3977">
        <w:rPr>
          <w:sz w:val="34"/>
          <w:szCs w:val="34"/>
        </w:rPr>
        <w:t xml:space="preserve"> </w:t>
      </w:r>
      <w:r w:rsidRPr="000B39F0">
        <w:rPr>
          <w:sz w:val="34"/>
          <w:szCs w:val="34"/>
        </w:rPr>
        <w:t>m)</w:t>
      </w:r>
    </w:p>
    <w:p w14:paraId="28EE71CF" w14:textId="503CCE04" w:rsidR="00D078B0" w:rsidRPr="000B39F0" w:rsidRDefault="00D078B0" w:rsidP="00C37C64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Des départs violets (3</w:t>
      </w:r>
      <w:r w:rsidR="00DA3977">
        <w:rPr>
          <w:sz w:val="34"/>
          <w:szCs w:val="34"/>
        </w:rPr>
        <w:t xml:space="preserve"> </w:t>
      </w:r>
      <w:r w:rsidRPr="000B39F0">
        <w:rPr>
          <w:sz w:val="34"/>
          <w:szCs w:val="34"/>
        </w:rPr>
        <w:t>500 à 4</w:t>
      </w:r>
      <w:r w:rsidR="00DA3977">
        <w:rPr>
          <w:sz w:val="34"/>
          <w:szCs w:val="34"/>
        </w:rPr>
        <w:t> </w:t>
      </w:r>
      <w:r w:rsidRPr="000B39F0">
        <w:rPr>
          <w:sz w:val="34"/>
          <w:szCs w:val="34"/>
        </w:rPr>
        <w:t>200</w:t>
      </w:r>
      <w:r w:rsidR="00DA3977">
        <w:rPr>
          <w:sz w:val="34"/>
          <w:szCs w:val="34"/>
        </w:rPr>
        <w:t xml:space="preserve"> </w:t>
      </w:r>
      <w:r w:rsidRPr="000B39F0">
        <w:rPr>
          <w:sz w:val="34"/>
          <w:szCs w:val="34"/>
        </w:rPr>
        <w:t>m)</w:t>
      </w:r>
    </w:p>
    <w:p w14:paraId="5E90C9CB" w14:textId="645C3C1A" w:rsidR="00D078B0" w:rsidRPr="000B39F0" w:rsidRDefault="00D078B0" w:rsidP="00C37C64">
      <w:pPr>
        <w:jc w:val="both"/>
        <w:rPr>
          <w:sz w:val="34"/>
          <w:szCs w:val="34"/>
        </w:rPr>
      </w:pPr>
      <w:r w:rsidRPr="00DA3977">
        <w:rPr>
          <w:sz w:val="34"/>
          <w:szCs w:val="34"/>
          <w:u w:val="single"/>
        </w:rPr>
        <w:t xml:space="preserve">Les objectifs </w:t>
      </w:r>
      <w:r w:rsidR="00D61155" w:rsidRPr="00DA3977">
        <w:rPr>
          <w:sz w:val="34"/>
          <w:szCs w:val="34"/>
          <w:u w:val="single"/>
        </w:rPr>
        <w:t>souhaités</w:t>
      </w:r>
      <w:r w:rsidRPr="00DA3977">
        <w:rPr>
          <w:sz w:val="34"/>
          <w:szCs w:val="34"/>
          <w:u w:val="single"/>
        </w:rPr>
        <w:t xml:space="preserve"> </w:t>
      </w:r>
      <w:r w:rsidR="00766B15" w:rsidRPr="00DA3977">
        <w:rPr>
          <w:sz w:val="34"/>
          <w:szCs w:val="34"/>
          <w:u w:val="single"/>
        </w:rPr>
        <w:t xml:space="preserve">par la FFG </w:t>
      </w:r>
      <w:r w:rsidRPr="00DA3977">
        <w:rPr>
          <w:sz w:val="34"/>
          <w:szCs w:val="34"/>
          <w:u w:val="single"/>
        </w:rPr>
        <w:t>sont</w:t>
      </w:r>
      <w:r w:rsidRPr="000B39F0">
        <w:rPr>
          <w:sz w:val="34"/>
          <w:szCs w:val="34"/>
        </w:rPr>
        <w:t> :</w:t>
      </w:r>
    </w:p>
    <w:p w14:paraId="739A6867" w14:textId="77777777" w:rsidR="00D078B0" w:rsidRPr="000B39F0" w:rsidRDefault="00D078B0" w:rsidP="00C37C64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D’amener des golfeurs loisirs au golf de compétition.</w:t>
      </w:r>
    </w:p>
    <w:p w14:paraId="05A43AB2" w14:textId="77777777" w:rsidR="00D078B0" w:rsidRPr="000B39F0" w:rsidRDefault="00D078B0" w:rsidP="00C37C64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0B39F0">
        <w:rPr>
          <w:sz w:val="34"/>
          <w:szCs w:val="34"/>
        </w:rPr>
        <w:t>De proposer à tous les golfeurs (débutants ou confirmés) des parcours adapt</w:t>
      </w:r>
      <w:r w:rsidR="00217876" w:rsidRPr="000B39F0">
        <w:rPr>
          <w:sz w:val="34"/>
          <w:szCs w:val="34"/>
        </w:rPr>
        <w:t>és</w:t>
      </w:r>
      <w:r w:rsidRPr="000B39F0">
        <w:rPr>
          <w:sz w:val="34"/>
          <w:szCs w:val="34"/>
        </w:rPr>
        <w:t xml:space="preserve"> à leur niveau de pratique.</w:t>
      </w:r>
    </w:p>
    <w:p w14:paraId="75FB6D1A" w14:textId="722DA6EF" w:rsidR="00EF4F09" w:rsidRPr="000B39F0" w:rsidRDefault="00D078B0" w:rsidP="00C37C64">
      <w:pPr>
        <w:jc w:val="both"/>
        <w:rPr>
          <w:sz w:val="34"/>
          <w:szCs w:val="34"/>
        </w:rPr>
      </w:pPr>
      <w:r w:rsidRPr="000B39F0">
        <w:rPr>
          <w:sz w:val="34"/>
          <w:szCs w:val="34"/>
        </w:rPr>
        <w:t xml:space="preserve">A noter que depuis 2015, 430 golfs ont </w:t>
      </w:r>
      <w:r w:rsidR="008647A7" w:rsidRPr="000B39F0">
        <w:rPr>
          <w:sz w:val="34"/>
          <w:szCs w:val="34"/>
        </w:rPr>
        <w:t>expérimenté</w:t>
      </w:r>
      <w:r w:rsidRPr="000B39F0">
        <w:rPr>
          <w:sz w:val="34"/>
          <w:szCs w:val="34"/>
        </w:rPr>
        <w:t xml:space="preserve"> ces nouveaux départs, et permis de démontrer qu’ils offrent effectivement les </w:t>
      </w:r>
      <w:r w:rsidR="008647A7" w:rsidRPr="000B39F0">
        <w:rPr>
          <w:sz w:val="34"/>
          <w:szCs w:val="34"/>
        </w:rPr>
        <w:t>bénéfices attendus.</w:t>
      </w:r>
    </w:p>
    <w:p w14:paraId="59D6E992" w14:textId="77777777" w:rsidR="000B39F0" w:rsidRDefault="000B39F0" w:rsidP="000B39F0">
      <w:pPr>
        <w:jc w:val="center"/>
        <w:rPr>
          <w:b/>
          <w:bCs/>
          <w:sz w:val="32"/>
          <w:szCs w:val="32"/>
        </w:rPr>
      </w:pPr>
    </w:p>
    <w:p w14:paraId="5C6A0686" w14:textId="7F6732FE" w:rsidR="00D61155" w:rsidRPr="000B39F0" w:rsidRDefault="00D61155" w:rsidP="000B39F0">
      <w:pPr>
        <w:jc w:val="center"/>
        <w:rPr>
          <w:b/>
          <w:bCs/>
          <w:sz w:val="32"/>
          <w:szCs w:val="32"/>
        </w:rPr>
      </w:pPr>
      <w:r w:rsidRPr="000B39F0">
        <w:rPr>
          <w:b/>
          <w:bCs/>
          <w:sz w:val="32"/>
          <w:szCs w:val="32"/>
        </w:rPr>
        <w:t xml:space="preserve">Merci de trouver </w:t>
      </w:r>
      <w:r w:rsidR="000B39F0">
        <w:rPr>
          <w:b/>
          <w:bCs/>
          <w:sz w:val="32"/>
          <w:szCs w:val="32"/>
        </w:rPr>
        <w:t xml:space="preserve">dans notre mail </w:t>
      </w:r>
      <w:r w:rsidRPr="000B39F0">
        <w:rPr>
          <w:b/>
          <w:bCs/>
          <w:sz w:val="32"/>
          <w:szCs w:val="32"/>
        </w:rPr>
        <w:t xml:space="preserve">2 </w:t>
      </w:r>
      <w:r w:rsidR="00E71BAC">
        <w:rPr>
          <w:b/>
          <w:bCs/>
          <w:sz w:val="32"/>
          <w:szCs w:val="32"/>
        </w:rPr>
        <w:t xml:space="preserve">autres </w:t>
      </w:r>
      <w:r w:rsidRPr="000B39F0">
        <w:rPr>
          <w:b/>
          <w:bCs/>
          <w:sz w:val="32"/>
          <w:szCs w:val="32"/>
        </w:rPr>
        <w:t>fichiers joints explicatifs.</w:t>
      </w:r>
    </w:p>
    <w:sectPr w:rsidR="00D61155" w:rsidRPr="000B39F0" w:rsidSect="006F6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16D"/>
    <w:multiLevelType w:val="hybridMultilevel"/>
    <w:tmpl w:val="0DDE4660"/>
    <w:lvl w:ilvl="0" w:tplc="340E4C30">
      <w:start w:val="2"/>
      <w:numFmt w:val="decimal"/>
      <w:lvlText w:val="%1"/>
      <w:lvlJc w:val="left"/>
      <w:pPr>
        <w:ind w:left="333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4057" w:hanging="360"/>
      </w:pPr>
    </w:lvl>
    <w:lvl w:ilvl="2" w:tplc="040C001B" w:tentative="1">
      <w:start w:val="1"/>
      <w:numFmt w:val="lowerRoman"/>
      <w:lvlText w:val="%3."/>
      <w:lvlJc w:val="right"/>
      <w:pPr>
        <w:ind w:left="4777" w:hanging="180"/>
      </w:pPr>
    </w:lvl>
    <w:lvl w:ilvl="3" w:tplc="040C000F" w:tentative="1">
      <w:start w:val="1"/>
      <w:numFmt w:val="decimal"/>
      <w:lvlText w:val="%4."/>
      <w:lvlJc w:val="left"/>
      <w:pPr>
        <w:ind w:left="5497" w:hanging="360"/>
      </w:pPr>
    </w:lvl>
    <w:lvl w:ilvl="4" w:tplc="040C0019" w:tentative="1">
      <w:start w:val="1"/>
      <w:numFmt w:val="lowerLetter"/>
      <w:lvlText w:val="%5."/>
      <w:lvlJc w:val="left"/>
      <w:pPr>
        <w:ind w:left="6217" w:hanging="360"/>
      </w:pPr>
    </w:lvl>
    <w:lvl w:ilvl="5" w:tplc="040C001B" w:tentative="1">
      <w:start w:val="1"/>
      <w:numFmt w:val="lowerRoman"/>
      <w:lvlText w:val="%6."/>
      <w:lvlJc w:val="right"/>
      <w:pPr>
        <w:ind w:left="6937" w:hanging="180"/>
      </w:pPr>
    </w:lvl>
    <w:lvl w:ilvl="6" w:tplc="040C000F" w:tentative="1">
      <w:start w:val="1"/>
      <w:numFmt w:val="decimal"/>
      <w:lvlText w:val="%7."/>
      <w:lvlJc w:val="left"/>
      <w:pPr>
        <w:ind w:left="7657" w:hanging="360"/>
      </w:pPr>
    </w:lvl>
    <w:lvl w:ilvl="7" w:tplc="040C0019" w:tentative="1">
      <w:start w:val="1"/>
      <w:numFmt w:val="lowerLetter"/>
      <w:lvlText w:val="%8."/>
      <w:lvlJc w:val="left"/>
      <w:pPr>
        <w:ind w:left="8377" w:hanging="360"/>
      </w:pPr>
    </w:lvl>
    <w:lvl w:ilvl="8" w:tplc="04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29C93FA5"/>
    <w:multiLevelType w:val="hybridMultilevel"/>
    <w:tmpl w:val="B80C3D90"/>
    <w:lvl w:ilvl="0" w:tplc="0AA26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0D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8F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C7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80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E9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0E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C8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28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04387B"/>
    <w:multiLevelType w:val="hybridMultilevel"/>
    <w:tmpl w:val="2DDCC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1B22"/>
    <w:multiLevelType w:val="multilevel"/>
    <w:tmpl w:val="53EA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702BF"/>
    <w:multiLevelType w:val="multilevel"/>
    <w:tmpl w:val="D8AA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A7A15"/>
    <w:multiLevelType w:val="hybridMultilevel"/>
    <w:tmpl w:val="1CD22442"/>
    <w:lvl w:ilvl="0" w:tplc="7EA63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09"/>
    <w:rsid w:val="00065587"/>
    <w:rsid w:val="000B39F0"/>
    <w:rsid w:val="001A692B"/>
    <w:rsid w:val="001B618C"/>
    <w:rsid w:val="001C66D8"/>
    <w:rsid w:val="00217876"/>
    <w:rsid w:val="00230B13"/>
    <w:rsid w:val="00381B44"/>
    <w:rsid w:val="005211E7"/>
    <w:rsid w:val="005A4AC1"/>
    <w:rsid w:val="006362FE"/>
    <w:rsid w:val="00640F09"/>
    <w:rsid w:val="00670A20"/>
    <w:rsid w:val="006925A7"/>
    <w:rsid w:val="006D765E"/>
    <w:rsid w:val="006F65DB"/>
    <w:rsid w:val="00744CC4"/>
    <w:rsid w:val="00766B15"/>
    <w:rsid w:val="008647A7"/>
    <w:rsid w:val="008E7AD7"/>
    <w:rsid w:val="00963FA3"/>
    <w:rsid w:val="00A27AE3"/>
    <w:rsid w:val="00A605CF"/>
    <w:rsid w:val="00C209D7"/>
    <w:rsid w:val="00C37C64"/>
    <w:rsid w:val="00D078B0"/>
    <w:rsid w:val="00D61155"/>
    <w:rsid w:val="00DA3977"/>
    <w:rsid w:val="00DF03BD"/>
    <w:rsid w:val="00E32F2A"/>
    <w:rsid w:val="00E71BAC"/>
    <w:rsid w:val="00E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74F4"/>
  <w15:chartTrackingRefBased/>
  <w15:docId w15:val="{48EF33DE-7410-45F3-85DC-F98A271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F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2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7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Patrice ANTONIOLI</cp:lastModifiedBy>
  <cp:revision>21</cp:revision>
  <cp:lastPrinted>2020-02-15T16:41:00Z</cp:lastPrinted>
  <dcterms:created xsi:type="dcterms:W3CDTF">2020-02-15T15:17:00Z</dcterms:created>
  <dcterms:modified xsi:type="dcterms:W3CDTF">2020-02-19T09:47:00Z</dcterms:modified>
</cp:coreProperties>
</file>